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Виды работ по подготовке проектной документации</w:t>
      </w: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Работы по подготовке схемы планировочной организации земельного участка:</w:t>
      </w: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Работы по подготовке генерального плана земельного участка</w:t>
      </w: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Работы по подготовке схемы планировочной организации трассы линейного объекта</w:t>
      </w: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Работы по подготовке </w:t>
      </w:r>
      <w:proofErr w:type="gramStart"/>
      <w:r>
        <w:rPr>
          <w:rFonts w:ascii="Calibri" w:hAnsi="Calibri" w:cs="Calibri"/>
        </w:rPr>
        <w:t>схемы планировочной организации полосы отвода линейного сооружения</w:t>
      </w:r>
      <w:proofErr w:type="gramEnd"/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Работы по подготовке архитектурных решений</w:t>
      </w: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Работы по подготовке конструктивных решений</w:t>
      </w: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>
        <w:rPr>
          <w:rFonts w:ascii="Calibri" w:hAnsi="Calibri" w:cs="Calibri"/>
        </w:rPr>
        <w:t>противодымной</w:t>
      </w:r>
      <w:proofErr w:type="spellEnd"/>
      <w:r>
        <w:rPr>
          <w:rFonts w:ascii="Calibri" w:hAnsi="Calibri" w:cs="Calibri"/>
        </w:rPr>
        <w:t xml:space="preserve"> вентиляции, теплоснабжения и холодоснабжения</w:t>
      </w: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Работы по подготовке проектов внутренних инженерных систем водоснабжения и канализации</w:t>
      </w: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Работы по подготовке проектов внутренних систем электроснабжения </w:t>
      </w:r>
      <w:hyperlink r:id="rId5" w:history="1">
        <w:r>
          <w:rPr>
            <w:rFonts w:ascii="Calibri" w:hAnsi="Calibri" w:cs="Calibri"/>
            <w:color w:val="0000FF"/>
          </w:rPr>
          <w:t>&lt;*&gt;</w:t>
        </w:r>
      </w:hyperlink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Работы по подготовке проектов внутренних слаботочных систем </w:t>
      </w:r>
      <w:hyperlink r:id="rId6" w:history="1">
        <w:r>
          <w:rPr>
            <w:rFonts w:ascii="Calibri" w:hAnsi="Calibri" w:cs="Calibri"/>
            <w:color w:val="0000FF"/>
          </w:rPr>
          <w:t>&lt;*&gt;</w:t>
        </w:r>
      </w:hyperlink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Работы по подготовке проектов внутренних систем газоснабжения</w:t>
      </w: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Работы по подготовке проектов наружных сетей теплоснабжения и их сооружений</w:t>
      </w: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Работы по подготовке проектов наружных сетей водоснабжения и канализации и их сооружений</w:t>
      </w: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Работы по подготовке проектов наружных сетей электроснабжения до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включительно и их сооружений</w:t>
      </w: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Работы по подготовке проектов наружных сетей электроснабжения не более 110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включительно и их сооружений</w:t>
      </w: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Работы по подготовке проектов наружных сетей электроснабжения 110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и более и их сооружений</w:t>
      </w: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Работы по подготовке проектов наружных сетей слаботочных систем</w:t>
      </w: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Работы по подготовке проектов наружных сетей газоснабжения и их сооружений</w:t>
      </w: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6. Работы по подготовке технологических решений:</w:t>
      </w: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Работы по подготовке технологических решений жилых зданий и их комплексов</w:t>
      </w: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Работы по подготовке технологических решений общественных зданий и сооружений и их комплексов</w:t>
      </w: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Работы по подготовке технологических решений производственных зданий и сооружений и их комплексов</w:t>
      </w: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Работы по подготовке технологических решений объектов транспортного назначения и их комплексов</w:t>
      </w: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Работы по подготовке технологических решений гидротехнических сооружений и их комплексов</w:t>
      </w: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Работы по подготовке технологических решений объектов сельскохозяйственного назначения и их комплексов</w:t>
      </w: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Работы по подготовке технологических решений объектов специального назначения и их комплексов</w:t>
      </w: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Работы по подготовке технологических решений объектов нефтегазового назначения и их комплексов</w:t>
      </w: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6.10. Работы по подготовке технологических решений объектов атомной энергетики и промышленности и их комплексов</w:t>
      </w: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6.11. Работы по подготовке технологических решений объектов военной инфраструктуры и их комплексов</w:t>
      </w: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6.12. Работы по подготовке технологических решений объектов очистных сооружений и их комплексов</w:t>
      </w: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6.13. Работы по подготовке технологических решений объектов метрополитена и их комплексов</w:t>
      </w: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7. Работы по разработке специальных разделов проектной документации:</w:t>
      </w: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Инженерно-технические мероприятия по гражданской обороне</w:t>
      </w: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Разработка декларации по промышленной безопасности опасных производственных объектов</w:t>
      </w: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Разработка декларации безопасности гидротехнических сооружений</w:t>
      </w: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Разработка обоснования радиационной и ядерной защиты</w:t>
      </w: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Работы по подготовке проектов организации строительства, сносу и демонтажу зданий и сооружений, продлению срока эксплуатации и консервации </w:t>
      </w:r>
      <w:bookmarkStart w:id="0" w:name="_GoBack"/>
      <w:bookmarkEnd w:id="0"/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9. Работы по подготовке проектов мероприятий по охране окружающей среды</w:t>
      </w: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10. Работы по подготовке проектов мероприятий по обеспечению пожарной безопасности</w:t>
      </w: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11. Работы по подготовке проектов мероприятий по обеспечению доступа маломобильных групп населения</w:t>
      </w: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12. Работы по обследованию строительных конструкций зданий и сооружений</w:t>
      </w: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CAF" w:rsidRDefault="00256CAF" w:rsidP="0025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78067A" w:rsidRDefault="0078067A"/>
    <w:sectPr w:rsidR="0078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39"/>
    <w:rsid w:val="00256CAF"/>
    <w:rsid w:val="0078067A"/>
    <w:rsid w:val="0079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563D1BCE9C563A768E66C0A9755AE99DE74A7FA0674A4A9308B0FEC852A76CB6F018A4A801205AVBFAP" TargetMode="External"/><Relationship Id="rId5" Type="http://schemas.openxmlformats.org/officeDocument/2006/relationships/hyperlink" Target="consultantplus://offline/ref=4D563D1BCE9C563A768E66C0A9755AE99DE74A7FA0674A4A9308B0FEC852A76CB6F018A4A801205AVBF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2014-02-10T15:16:00Z</dcterms:created>
  <dcterms:modified xsi:type="dcterms:W3CDTF">2014-02-10T15:17:00Z</dcterms:modified>
</cp:coreProperties>
</file>